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Calibri" w:hAnsi="Calibri"/>
          <w:b/>
          <w:color w:val="DF0000"/>
          <w:sz w:val="26"/>
        </w:rPr>
        <w:t>ECOTERM AS</w:t>
      </w:r>
    </w:p>
    <w:p>
      <w:pPr>
        <w:spacing w:after="40"/>
      </w:pPr>
      <w:r>
        <w:rPr>
          <w:rFonts w:ascii="Calibri" w:hAnsi="Calibri"/>
          <w:b/>
          <w:color w:val="0A0E1F"/>
          <w:sz w:val="40"/>
        </w:rPr>
        <w:t>Soojussõlme lähteandmed</w:t>
      </w:r>
    </w:p>
    <w:p>
      <w:pPr>
        <w:spacing w:after="280"/>
      </w:pPr>
      <w:r>
        <w:rPr>
          <w:rFonts w:ascii="Calibri" w:hAnsi="Calibri"/>
          <w:b w:val="0"/>
          <w:color w:val="525A78"/>
          <w:sz w:val="20"/>
        </w:rPr>
        <w:t>Täitke need väljad, mida oskate — puuduvad andmed täpsustame koos. Saatke fail aadressile eco@ecoterm.ee või täitke sama küsimustik veebis.</w:t>
      </w:r>
    </w:p>
    <w:p>
      <w:pPr>
        <w:spacing w:after="80"/>
      </w:pPr>
      <w:r>
        <w:rPr>
          <w:rFonts w:ascii="Calibri" w:hAnsi="Calibri"/>
          <w:b/>
          <w:color w:val="0A0E1F"/>
          <w:sz w:val="26"/>
        </w:rPr>
        <w:t>Tellija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082"/>
          </w:tcPr>
          <w:p>
            <w:pPr>
              <w:spacing w:after="80"/>
            </w:pPr>
            <w:r>
              <w:rPr>
                <w:rFonts w:ascii="Calibri" w:hAnsi="Calibri"/>
                <w:b/>
                <w:color w:val="0A0E1F"/>
                <w:sz w:val="20"/>
              </w:rPr>
              <w:t>Ettevõte</w:t>
            </w:r>
          </w:p>
        </w:tc>
        <w:tc>
          <w:tcPr>
            <w:tcW w:type="dxa" w:w="5329"/>
          </w:tcPr>
          <w:p/>
        </w:tc>
      </w:tr>
      <w:tr>
        <w:tc>
          <w:tcPr>
            <w:tcW w:type="dxa" w:w="4082"/>
          </w:tcPr>
          <w:p>
            <w:pPr>
              <w:spacing w:after="80"/>
            </w:pPr>
            <w:r>
              <w:rPr>
                <w:rFonts w:ascii="Calibri" w:hAnsi="Calibri"/>
                <w:b/>
                <w:color w:val="0A0E1F"/>
                <w:sz w:val="20"/>
              </w:rPr>
              <w:t>Kontaktisik</w:t>
            </w:r>
          </w:p>
        </w:tc>
        <w:tc>
          <w:tcPr>
            <w:tcW w:type="dxa" w:w="5329"/>
          </w:tcPr>
          <w:p/>
        </w:tc>
      </w:tr>
      <w:tr>
        <w:tc>
          <w:tcPr>
            <w:tcW w:type="dxa" w:w="4082"/>
          </w:tcPr>
          <w:p>
            <w:pPr>
              <w:spacing w:after="80"/>
            </w:pPr>
            <w:r>
              <w:rPr>
                <w:rFonts w:ascii="Calibri" w:hAnsi="Calibri"/>
                <w:b/>
                <w:color w:val="0A0E1F"/>
                <w:sz w:val="20"/>
              </w:rPr>
              <w:t>E-post</w:t>
            </w:r>
          </w:p>
        </w:tc>
        <w:tc>
          <w:tcPr>
            <w:tcW w:type="dxa" w:w="5329"/>
          </w:tcPr>
          <w:p/>
        </w:tc>
      </w:tr>
      <w:tr>
        <w:tc>
          <w:tcPr>
            <w:tcW w:type="dxa" w:w="4082"/>
          </w:tcPr>
          <w:p>
            <w:pPr>
              <w:spacing w:after="80"/>
            </w:pPr>
            <w:r>
              <w:rPr>
                <w:rFonts w:ascii="Calibri" w:hAnsi="Calibri"/>
                <w:b/>
                <w:color w:val="0A0E1F"/>
                <w:sz w:val="20"/>
              </w:rPr>
              <w:t>Telefon</w:t>
            </w:r>
          </w:p>
        </w:tc>
        <w:tc>
          <w:tcPr>
            <w:tcW w:type="dxa" w:w="5329"/>
          </w:tcPr>
          <w:p/>
        </w:tc>
      </w:tr>
      <w:tr>
        <w:tc>
          <w:tcPr>
            <w:tcW w:type="dxa" w:w="4082"/>
          </w:tcPr>
          <w:p>
            <w:pPr>
              <w:spacing w:after="80"/>
            </w:pPr>
            <w:r>
              <w:rPr>
                <w:rFonts w:ascii="Calibri" w:hAnsi="Calibri"/>
                <w:b/>
                <w:color w:val="0A0E1F"/>
                <w:sz w:val="20"/>
              </w:rPr>
              <w:t>Objekt / aadress</w:t>
            </w:r>
          </w:p>
        </w:tc>
        <w:tc>
          <w:tcPr>
            <w:tcW w:type="dxa" w:w="5329"/>
          </w:tcPr>
          <w:p/>
        </w:tc>
      </w:tr>
    </w:tbl>
    <w:p/>
    <w:p>
      <w:pPr>
        <w:spacing w:after="80"/>
      </w:pPr>
      <w:r>
        <w:rPr>
          <w:rFonts w:ascii="Calibri" w:hAnsi="Calibri"/>
          <w:b/>
          <w:color w:val="0A0E1F"/>
          <w:sz w:val="26"/>
        </w:rPr>
        <w:t>Tarbevesi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5669"/>
          </w:tcPr>
          <w:p>
            <w:pPr>
              <w:spacing w:after="80"/>
            </w:pPr>
            <w:r>
              <w:rPr>
                <w:rFonts w:ascii="Calibri" w:hAnsi="Calibri"/>
                <w:b/>
                <w:color w:val="525A78"/>
                <w:sz w:val="19"/>
              </w:rPr>
              <w:t>Näitaja</w:t>
            </w:r>
          </w:p>
        </w:tc>
        <w:tc>
          <w:tcPr>
            <w:tcW w:type="dxa" w:w="2494"/>
          </w:tcPr>
          <w:p>
            <w:pPr>
              <w:spacing w:after="80"/>
            </w:pPr>
            <w:r>
              <w:rPr>
                <w:rFonts w:ascii="Calibri" w:hAnsi="Calibri"/>
                <w:b/>
                <w:color w:val="525A78"/>
                <w:sz w:val="19"/>
              </w:rPr>
              <w:t>Väärtus</w:t>
            </w:r>
          </w:p>
        </w:tc>
        <w:tc>
          <w:tcPr>
            <w:tcW w:type="dxa" w:w="1247"/>
          </w:tcPr>
          <w:p>
            <w:pPr>
              <w:spacing w:after="80"/>
            </w:pPr>
            <w:r>
              <w:rPr>
                <w:rFonts w:ascii="Calibri" w:hAnsi="Calibri"/>
                <w:b/>
                <w:color w:val="525A78"/>
                <w:sz w:val="19"/>
              </w:rPr>
              <w:t>Ühik</w:t>
            </w:r>
          </w:p>
        </w:tc>
      </w:tr>
      <w:tr>
        <w:tc>
          <w:tcPr>
            <w:tcW w:type="dxa" w:w="5669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0A0E1F"/>
                <w:sz w:val="20"/>
              </w:rPr>
              <w:t>Maksimaalne soojuskoormus</w:t>
            </w:r>
          </w:p>
        </w:tc>
        <w:tc>
          <w:tcPr>
            <w:tcW w:type="dxa" w:w="2494"/>
          </w:tcPr>
          <w:p/>
        </w:tc>
        <w:tc>
          <w:tcPr>
            <w:tcW w:type="dxa" w:w="1247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525A78"/>
                <w:sz w:val="20"/>
              </w:rPr>
              <w:t>kW</w:t>
            </w:r>
          </w:p>
        </w:tc>
      </w:tr>
      <w:tr>
        <w:tc>
          <w:tcPr>
            <w:tcW w:type="dxa" w:w="5669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0A0E1F"/>
                <w:sz w:val="20"/>
              </w:rPr>
              <w:t>Külma vee temperatuur „suvine“</w:t>
            </w:r>
          </w:p>
        </w:tc>
        <w:tc>
          <w:tcPr>
            <w:tcW w:type="dxa" w:w="2494"/>
          </w:tcPr>
          <w:p/>
        </w:tc>
        <w:tc>
          <w:tcPr>
            <w:tcW w:type="dxa" w:w="1247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525A78"/>
                <w:sz w:val="20"/>
              </w:rPr>
              <w:t>°C</w:t>
            </w:r>
          </w:p>
        </w:tc>
      </w:tr>
      <w:tr>
        <w:tc>
          <w:tcPr>
            <w:tcW w:type="dxa" w:w="5669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0A0E1F"/>
                <w:sz w:val="20"/>
              </w:rPr>
              <w:t>Sooja tarbevee temperatuur</w:t>
            </w:r>
          </w:p>
        </w:tc>
        <w:tc>
          <w:tcPr>
            <w:tcW w:type="dxa" w:w="2494"/>
          </w:tcPr>
          <w:p/>
        </w:tc>
        <w:tc>
          <w:tcPr>
            <w:tcW w:type="dxa" w:w="1247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525A78"/>
                <w:sz w:val="20"/>
              </w:rPr>
              <w:t>°C</w:t>
            </w:r>
          </w:p>
        </w:tc>
      </w:tr>
      <w:tr>
        <w:tc>
          <w:tcPr>
            <w:tcW w:type="dxa" w:w="5669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0A0E1F"/>
                <w:sz w:val="20"/>
              </w:rPr>
              <w:t>Külma vee rõhk hoone sisendil</w:t>
            </w:r>
          </w:p>
        </w:tc>
        <w:tc>
          <w:tcPr>
            <w:tcW w:type="dxa" w:w="2494"/>
          </w:tcPr>
          <w:p/>
        </w:tc>
        <w:tc>
          <w:tcPr>
            <w:tcW w:type="dxa" w:w="1247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525A78"/>
                <w:sz w:val="20"/>
              </w:rPr>
              <w:t>bar</w:t>
            </w:r>
          </w:p>
        </w:tc>
      </w:tr>
      <w:tr>
        <w:tc>
          <w:tcPr>
            <w:tcW w:type="dxa" w:w="5669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0A0E1F"/>
                <w:sz w:val="20"/>
              </w:rPr>
              <w:t>Hüdrauliline takistus ebasoodsaimas kontuuris</w:t>
            </w:r>
          </w:p>
        </w:tc>
        <w:tc>
          <w:tcPr>
            <w:tcW w:type="dxa" w:w="2494"/>
          </w:tcPr>
          <w:p/>
        </w:tc>
        <w:tc>
          <w:tcPr>
            <w:tcW w:type="dxa" w:w="1247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525A78"/>
                <w:sz w:val="20"/>
              </w:rPr>
              <w:t>kPa</w:t>
            </w:r>
          </w:p>
        </w:tc>
      </w:tr>
    </w:tbl>
    <w:p/>
    <w:p>
      <w:pPr>
        <w:spacing w:after="80"/>
      </w:pPr>
      <w:r>
        <w:rPr>
          <w:rFonts w:ascii="Calibri" w:hAnsi="Calibri"/>
          <w:b/>
          <w:color w:val="0A0E1F"/>
          <w:sz w:val="26"/>
        </w:rPr>
        <w:t>Küte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5669"/>
          </w:tcPr>
          <w:p>
            <w:pPr>
              <w:spacing w:after="80"/>
            </w:pPr>
            <w:r>
              <w:rPr>
                <w:rFonts w:ascii="Calibri" w:hAnsi="Calibri"/>
                <w:b/>
                <w:color w:val="525A78"/>
                <w:sz w:val="19"/>
              </w:rPr>
              <w:t>Näitaja</w:t>
            </w:r>
          </w:p>
        </w:tc>
        <w:tc>
          <w:tcPr>
            <w:tcW w:type="dxa" w:w="2494"/>
          </w:tcPr>
          <w:p>
            <w:pPr>
              <w:spacing w:after="80"/>
            </w:pPr>
            <w:r>
              <w:rPr>
                <w:rFonts w:ascii="Calibri" w:hAnsi="Calibri"/>
                <w:b/>
                <w:color w:val="525A78"/>
                <w:sz w:val="19"/>
              </w:rPr>
              <w:t>Väärtus</w:t>
            </w:r>
          </w:p>
        </w:tc>
        <w:tc>
          <w:tcPr>
            <w:tcW w:type="dxa" w:w="1247"/>
          </w:tcPr>
          <w:p>
            <w:pPr>
              <w:spacing w:after="80"/>
            </w:pPr>
            <w:r>
              <w:rPr>
                <w:rFonts w:ascii="Calibri" w:hAnsi="Calibri"/>
                <w:b/>
                <w:color w:val="525A78"/>
                <w:sz w:val="19"/>
              </w:rPr>
              <w:t>Ühik</w:t>
            </w:r>
          </w:p>
        </w:tc>
      </w:tr>
      <w:tr>
        <w:tc>
          <w:tcPr>
            <w:tcW w:type="dxa" w:w="5669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0A0E1F"/>
                <w:sz w:val="20"/>
              </w:rPr>
              <w:t>Maksimaalne soojuskoormus</w:t>
            </w:r>
          </w:p>
        </w:tc>
        <w:tc>
          <w:tcPr>
            <w:tcW w:type="dxa" w:w="2494"/>
          </w:tcPr>
          <w:p/>
        </w:tc>
        <w:tc>
          <w:tcPr>
            <w:tcW w:type="dxa" w:w="1247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525A78"/>
                <w:sz w:val="20"/>
              </w:rPr>
              <w:t>kW</w:t>
            </w:r>
          </w:p>
        </w:tc>
      </w:tr>
      <w:tr>
        <w:tc>
          <w:tcPr>
            <w:tcW w:type="dxa" w:w="5669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0A0E1F"/>
                <w:sz w:val="20"/>
              </w:rPr>
              <w:t>Temperatuur radiaatorite pealevoolutorus</w:t>
            </w:r>
          </w:p>
        </w:tc>
        <w:tc>
          <w:tcPr>
            <w:tcW w:type="dxa" w:w="2494"/>
          </w:tcPr>
          <w:p/>
        </w:tc>
        <w:tc>
          <w:tcPr>
            <w:tcW w:type="dxa" w:w="1247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525A78"/>
                <w:sz w:val="20"/>
              </w:rPr>
              <w:t>°C</w:t>
            </w:r>
          </w:p>
        </w:tc>
      </w:tr>
      <w:tr>
        <w:tc>
          <w:tcPr>
            <w:tcW w:type="dxa" w:w="5669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0A0E1F"/>
                <w:sz w:val="20"/>
              </w:rPr>
              <w:t>Temperatuur radiaatorite tagasivoolutorus</w:t>
            </w:r>
          </w:p>
        </w:tc>
        <w:tc>
          <w:tcPr>
            <w:tcW w:type="dxa" w:w="2494"/>
          </w:tcPr>
          <w:p/>
        </w:tc>
        <w:tc>
          <w:tcPr>
            <w:tcW w:type="dxa" w:w="1247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525A78"/>
                <w:sz w:val="20"/>
              </w:rPr>
              <w:t>°C</w:t>
            </w:r>
          </w:p>
        </w:tc>
      </w:tr>
      <w:tr>
        <w:tc>
          <w:tcPr>
            <w:tcW w:type="dxa" w:w="5669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0A0E1F"/>
                <w:sz w:val="20"/>
              </w:rPr>
              <w:t>Hüdrauliline takistus ebasoodsaimas kontuuris</w:t>
            </w:r>
          </w:p>
        </w:tc>
        <w:tc>
          <w:tcPr>
            <w:tcW w:type="dxa" w:w="2494"/>
          </w:tcPr>
          <w:p/>
        </w:tc>
        <w:tc>
          <w:tcPr>
            <w:tcW w:type="dxa" w:w="1247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525A78"/>
                <w:sz w:val="20"/>
              </w:rPr>
              <w:t>kPa</w:t>
            </w:r>
          </w:p>
        </w:tc>
      </w:tr>
      <w:tr>
        <w:tc>
          <w:tcPr>
            <w:tcW w:type="dxa" w:w="5669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0A0E1F"/>
                <w:sz w:val="20"/>
              </w:rPr>
              <w:t>Küttesüsteemi veemaht</w:t>
            </w:r>
          </w:p>
        </w:tc>
        <w:tc>
          <w:tcPr>
            <w:tcW w:type="dxa" w:w="2494"/>
          </w:tcPr>
          <w:p/>
        </w:tc>
        <w:tc>
          <w:tcPr>
            <w:tcW w:type="dxa" w:w="1247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525A78"/>
                <w:sz w:val="20"/>
              </w:rPr>
              <w:t>l</w:t>
            </w:r>
          </w:p>
        </w:tc>
      </w:tr>
      <w:tr>
        <w:tc>
          <w:tcPr>
            <w:tcW w:type="dxa" w:w="5669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0A0E1F"/>
                <w:sz w:val="20"/>
              </w:rPr>
              <w:t>Küttesüsteemi kõrgus</w:t>
            </w:r>
          </w:p>
        </w:tc>
        <w:tc>
          <w:tcPr>
            <w:tcW w:type="dxa" w:w="2494"/>
          </w:tcPr>
          <w:p/>
        </w:tc>
        <w:tc>
          <w:tcPr>
            <w:tcW w:type="dxa" w:w="1247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525A78"/>
                <w:sz w:val="20"/>
              </w:rPr>
              <w:t>m</w:t>
            </w:r>
          </w:p>
        </w:tc>
      </w:tr>
      <w:tr>
        <w:tc>
          <w:tcPr>
            <w:tcW w:type="dxa" w:w="5669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0A0E1F"/>
                <w:sz w:val="20"/>
              </w:rPr>
              <w:t>Kaitseklapi avanemisrõhk</w:t>
            </w:r>
          </w:p>
        </w:tc>
        <w:tc>
          <w:tcPr>
            <w:tcW w:type="dxa" w:w="2494"/>
          </w:tcPr>
          <w:p/>
        </w:tc>
        <w:tc>
          <w:tcPr>
            <w:tcW w:type="dxa" w:w="1247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525A78"/>
                <w:sz w:val="20"/>
              </w:rPr>
              <w:t>bar</w:t>
            </w:r>
          </w:p>
        </w:tc>
      </w:tr>
    </w:tbl>
    <w:p/>
    <w:p>
      <w:pPr>
        <w:spacing w:after="80"/>
      </w:pPr>
      <w:r>
        <w:rPr>
          <w:rFonts w:ascii="Calibri" w:hAnsi="Calibri"/>
          <w:b/>
          <w:color w:val="0A0E1F"/>
          <w:sz w:val="26"/>
        </w:rPr>
        <w:t>Ventilatsioon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5669"/>
          </w:tcPr>
          <w:p>
            <w:pPr>
              <w:spacing w:after="80"/>
            </w:pPr>
            <w:r>
              <w:rPr>
                <w:rFonts w:ascii="Calibri" w:hAnsi="Calibri"/>
                <w:b/>
                <w:color w:val="525A78"/>
                <w:sz w:val="19"/>
              </w:rPr>
              <w:t>Näitaja</w:t>
            </w:r>
          </w:p>
        </w:tc>
        <w:tc>
          <w:tcPr>
            <w:tcW w:type="dxa" w:w="2494"/>
          </w:tcPr>
          <w:p>
            <w:pPr>
              <w:spacing w:after="80"/>
            </w:pPr>
            <w:r>
              <w:rPr>
                <w:rFonts w:ascii="Calibri" w:hAnsi="Calibri"/>
                <w:b/>
                <w:color w:val="525A78"/>
                <w:sz w:val="19"/>
              </w:rPr>
              <w:t>Väärtus</w:t>
            </w:r>
          </w:p>
        </w:tc>
        <w:tc>
          <w:tcPr>
            <w:tcW w:type="dxa" w:w="1247"/>
          </w:tcPr>
          <w:p>
            <w:pPr>
              <w:spacing w:after="80"/>
            </w:pPr>
            <w:r>
              <w:rPr>
                <w:rFonts w:ascii="Calibri" w:hAnsi="Calibri"/>
                <w:b/>
                <w:color w:val="525A78"/>
                <w:sz w:val="19"/>
              </w:rPr>
              <w:t>Ühik</w:t>
            </w:r>
          </w:p>
        </w:tc>
      </w:tr>
      <w:tr>
        <w:tc>
          <w:tcPr>
            <w:tcW w:type="dxa" w:w="5669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0A0E1F"/>
                <w:sz w:val="20"/>
              </w:rPr>
              <w:t>Maksimaalne soojuskoormus</w:t>
            </w:r>
          </w:p>
        </w:tc>
        <w:tc>
          <w:tcPr>
            <w:tcW w:type="dxa" w:w="2494"/>
          </w:tcPr>
          <w:p/>
        </w:tc>
        <w:tc>
          <w:tcPr>
            <w:tcW w:type="dxa" w:w="1247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525A78"/>
                <w:sz w:val="20"/>
              </w:rPr>
              <w:t>kW</w:t>
            </w:r>
          </w:p>
        </w:tc>
      </w:tr>
      <w:tr>
        <w:tc>
          <w:tcPr>
            <w:tcW w:type="dxa" w:w="5669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0A0E1F"/>
                <w:sz w:val="20"/>
              </w:rPr>
              <w:t>Temperatuur seadmete pealevoolutorus</w:t>
            </w:r>
          </w:p>
        </w:tc>
        <w:tc>
          <w:tcPr>
            <w:tcW w:type="dxa" w:w="2494"/>
          </w:tcPr>
          <w:p/>
        </w:tc>
        <w:tc>
          <w:tcPr>
            <w:tcW w:type="dxa" w:w="1247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525A78"/>
                <w:sz w:val="20"/>
              </w:rPr>
              <w:t>°C</w:t>
            </w:r>
          </w:p>
        </w:tc>
      </w:tr>
      <w:tr>
        <w:tc>
          <w:tcPr>
            <w:tcW w:type="dxa" w:w="5669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0A0E1F"/>
                <w:sz w:val="20"/>
              </w:rPr>
              <w:t>Temperatuur seadmete tagasivoolutorus</w:t>
            </w:r>
          </w:p>
        </w:tc>
        <w:tc>
          <w:tcPr>
            <w:tcW w:type="dxa" w:w="2494"/>
          </w:tcPr>
          <w:p/>
        </w:tc>
        <w:tc>
          <w:tcPr>
            <w:tcW w:type="dxa" w:w="1247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525A78"/>
                <w:sz w:val="20"/>
              </w:rPr>
              <w:t>°C</w:t>
            </w:r>
          </w:p>
        </w:tc>
      </w:tr>
      <w:tr>
        <w:tc>
          <w:tcPr>
            <w:tcW w:type="dxa" w:w="5669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0A0E1F"/>
                <w:sz w:val="20"/>
              </w:rPr>
              <w:t>Seadmete takistus ebasoodsaimas kontuuris</w:t>
            </w:r>
          </w:p>
        </w:tc>
        <w:tc>
          <w:tcPr>
            <w:tcW w:type="dxa" w:w="2494"/>
          </w:tcPr>
          <w:p/>
        </w:tc>
        <w:tc>
          <w:tcPr>
            <w:tcW w:type="dxa" w:w="1247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525A78"/>
                <w:sz w:val="20"/>
              </w:rPr>
              <w:t>kPa</w:t>
            </w:r>
          </w:p>
        </w:tc>
      </w:tr>
      <w:tr>
        <w:tc>
          <w:tcPr>
            <w:tcW w:type="dxa" w:w="5669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0A0E1F"/>
                <w:sz w:val="20"/>
              </w:rPr>
              <w:t>Ventilatsioonisüsteemi veemaht</w:t>
            </w:r>
          </w:p>
        </w:tc>
        <w:tc>
          <w:tcPr>
            <w:tcW w:type="dxa" w:w="2494"/>
          </w:tcPr>
          <w:p/>
        </w:tc>
        <w:tc>
          <w:tcPr>
            <w:tcW w:type="dxa" w:w="1247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525A78"/>
                <w:sz w:val="20"/>
              </w:rPr>
              <w:t>l</w:t>
            </w:r>
          </w:p>
        </w:tc>
      </w:tr>
      <w:tr>
        <w:tc>
          <w:tcPr>
            <w:tcW w:type="dxa" w:w="5669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0A0E1F"/>
                <w:sz w:val="20"/>
              </w:rPr>
              <w:t>Ventilatsioonisüsteemi kõrgus</w:t>
            </w:r>
          </w:p>
        </w:tc>
        <w:tc>
          <w:tcPr>
            <w:tcW w:type="dxa" w:w="2494"/>
          </w:tcPr>
          <w:p/>
        </w:tc>
        <w:tc>
          <w:tcPr>
            <w:tcW w:type="dxa" w:w="1247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525A78"/>
                <w:sz w:val="20"/>
              </w:rPr>
              <w:t>m</w:t>
            </w:r>
          </w:p>
        </w:tc>
      </w:tr>
      <w:tr>
        <w:tc>
          <w:tcPr>
            <w:tcW w:type="dxa" w:w="5669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0A0E1F"/>
                <w:sz w:val="20"/>
              </w:rPr>
              <w:t>Kaitseklapi avanemisrõhk</w:t>
            </w:r>
          </w:p>
        </w:tc>
        <w:tc>
          <w:tcPr>
            <w:tcW w:type="dxa" w:w="2494"/>
          </w:tcPr>
          <w:p/>
        </w:tc>
        <w:tc>
          <w:tcPr>
            <w:tcW w:type="dxa" w:w="1247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525A78"/>
                <w:sz w:val="20"/>
              </w:rPr>
              <w:t>bar</w:t>
            </w:r>
          </w:p>
        </w:tc>
      </w:tr>
    </w:tbl>
    <w:p/>
    <w:p>
      <w:pPr>
        <w:spacing w:after="80"/>
      </w:pPr>
      <w:r>
        <w:rPr>
          <w:rFonts w:ascii="Calibri" w:hAnsi="Calibri"/>
          <w:b/>
          <w:color w:val="0A0E1F"/>
          <w:sz w:val="26"/>
        </w:rPr>
        <w:t>Soojuse tootja andmed (tehnilised tingimused)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5669"/>
          </w:tcPr>
          <w:p>
            <w:pPr>
              <w:spacing w:after="80"/>
            </w:pPr>
            <w:r>
              <w:rPr>
                <w:rFonts w:ascii="Calibri" w:hAnsi="Calibri"/>
                <w:b/>
                <w:color w:val="525A78"/>
                <w:sz w:val="19"/>
              </w:rPr>
              <w:t>Näitaja</w:t>
            </w:r>
          </w:p>
        </w:tc>
        <w:tc>
          <w:tcPr>
            <w:tcW w:type="dxa" w:w="2494"/>
          </w:tcPr>
          <w:p>
            <w:pPr>
              <w:spacing w:after="80"/>
            </w:pPr>
            <w:r>
              <w:rPr>
                <w:rFonts w:ascii="Calibri" w:hAnsi="Calibri"/>
                <w:b/>
                <w:color w:val="525A78"/>
                <w:sz w:val="19"/>
              </w:rPr>
              <w:t>Väärtus</w:t>
            </w:r>
          </w:p>
        </w:tc>
        <w:tc>
          <w:tcPr>
            <w:tcW w:type="dxa" w:w="1247"/>
          </w:tcPr>
          <w:p>
            <w:pPr>
              <w:spacing w:after="80"/>
            </w:pPr>
            <w:r>
              <w:rPr>
                <w:rFonts w:ascii="Calibri" w:hAnsi="Calibri"/>
                <w:b/>
                <w:color w:val="525A78"/>
                <w:sz w:val="19"/>
              </w:rPr>
              <w:t>Ühik</w:t>
            </w:r>
          </w:p>
        </w:tc>
      </w:tr>
      <w:tr>
        <w:tc>
          <w:tcPr>
            <w:tcW w:type="dxa" w:w="5669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0A0E1F"/>
                <w:sz w:val="20"/>
              </w:rPr>
              <w:t>Soojuskandja temperatuur pealevoolutorustikus</w:t>
            </w:r>
          </w:p>
        </w:tc>
        <w:tc>
          <w:tcPr>
            <w:tcW w:type="dxa" w:w="2494"/>
          </w:tcPr>
          <w:p/>
        </w:tc>
        <w:tc>
          <w:tcPr>
            <w:tcW w:type="dxa" w:w="1247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525A78"/>
                <w:sz w:val="20"/>
              </w:rPr>
              <w:t>°C</w:t>
            </w:r>
          </w:p>
        </w:tc>
      </w:tr>
      <w:tr>
        <w:tc>
          <w:tcPr>
            <w:tcW w:type="dxa" w:w="5669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0A0E1F"/>
                <w:sz w:val="20"/>
              </w:rPr>
              <w:t>Soojuskandja temperatuur tagasivoolutorustikus</w:t>
            </w:r>
          </w:p>
        </w:tc>
        <w:tc>
          <w:tcPr>
            <w:tcW w:type="dxa" w:w="2494"/>
          </w:tcPr>
          <w:p/>
        </w:tc>
        <w:tc>
          <w:tcPr>
            <w:tcW w:type="dxa" w:w="1247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525A78"/>
                <w:sz w:val="20"/>
              </w:rPr>
              <w:t>°C</w:t>
            </w:r>
          </w:p>
        </w:tc>
      </w:tr>
      <w:tr>
        <w:tc>
          <w:tcPr>
            <w:tcW w:type="dxa" w:w="5669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0A0E1F"/>
                <w:sz w:val="20"/>
              </w:rPr>
              <w:t>Min. „suvine“ temperatuur pealevoolutorustikus</w:t>
            </w:r>
          </w:p>
        </w:tc>
        <w:tc>
          <w:tcPr>
            <w:tcW w:type="dxa" w:w="2494"/>
          </w:tcPr>
          <w:p/>
        </w:tc>
        <w:tc>
          <w:tcPr>
            <w:tcW w:type="dxa" w:w="1247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525A78"/>
                <w:sz w:val="20"/>
              </w:rPr>
              <w:t>°C</w:t>
            </w:r>
          </w:p>
        </w:tc>
      </w:tr>
      <w:tr>
        <w:tc>
          <w:tcPr>
            <w:tcW w:type="dxa" w:w="5669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0A0E1F"/>
                <w:sz w:val="20"/>
              </w:rPr>
              <w:t>Max. „suvine“ temperatuur tagasivoolutorustikus</w:t>
            </w:r>
          </w:p>
        </w:tc>
        <w:tc>
          <w:tcPr>
            <w:tcW w:type="dxa" w:w="2494"/>
          </w:tcPr>
          <w:p/>
        </w:tc>
        <w:tc>
          <w:tcPr>
            <w:tcW w:type="dxa" w:w="1247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525A78"/>
                <w:sz w:val="20"/>
              </w:rPr>
              <w:t>°C</w:t>
            </w:r>
          </w:p>
        </w:tc>
      </w:tr>
      <w:tr>
        <w:tc>
          <w:tcPr>
            <w:tcW w:type="dxa" w:w="5669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0A0E1F"/>
                <w:sz w:val="20"/>
              </w:rPr>
              <w:t>Rõhk trassi pealevoolutorustikus</w:t>
            </w:r>
          </w:p>
        </w:tc>
        <w:tc>
          <w:tcPr>
            <w:tcW w:type="dxa" w:w="2494"/>
          </w:tcPr>
          <w:p/>
        </w:tc>
        <w:tc>
          <w:tcPr>
            <w:tcW w:type="dxa" w:w="1247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525A78"/>
                <w:sz w:val="20"/>
              </w:rPr>
              <w:t>bar</w:t>
            </w:r>
          </w:p>
        </w:tc>
      </w:tr>
      <w:tr>
        <w:tc>
          <w:tcPr>
            <w:tcW w:type="dxa" w:w="5669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0A0E1F"/>
                <w:sz w:val="20"/>
              </w:rPr>
              <w:t>Rõhk trassi tagasivoolutorustikus</w:t>
            </w:r>
          </w:p>
        </w:tc>
        <w:tc>
          <w:tcPr>
            <w:tcW w:type="dxa" w:w="2494"/>
          </w:tcPr>
          <w:p/>
        </w:tc>
        <w:tc>
          <w:tcPr>
            <w:tcW w:type="dxa" w:w="1247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525A78"/>
                <w:sz w:val="20"/>
              </w:rPr>
              <w:t>bar</w:t>
            </w:r>
          </w:p>
        </w:tc>
      </w:tr>
      <w:tr>
        <w:tc>
          <w:tcPr>
            <w:tcW w:type="dxa" w:w="5669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0A0E1F"/>
                <w:sz w:val="20"/>
              </w:rPr>
              <w:t>Garanteeritud min. rõhuvahe tarbija juures</w:t>
            </w:r>
          </w:p>
        </w:tc>
        <w:tc>
          <w:tcPr>
            <w:tcW w:type="dxa" w:w="2494"/>
          </w:tcPr>
          <w:p/>
        </w:tc>
        <w:tc>
          <w:tcPr>
            <w:tcW w:type="dxa" w:w="1247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525A78"/>
                <w:sz w:val="20"/>
              </w:rPr>
              <w:t>bar</w:t>
            </w:r>
          </w:p>
        </w:tc>
      </w:tr>
      <w:tr>
        <w:tc>
          <w:tcPr>
            <w:tcW w:type="dxa" w:w="5669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0A0E1F"/>
                <w:sz w:val="20"/>
              </w:rPr>
              <w:t>5. Soojussõlmele saadaolev toitepinge</w:t>
            </w:r>
          </w:p>
        </w:tc>
        <w:tc>
          <w:tcPr>
            <w:tcW w:type="dxa" w:w="2494"/>
          </w:tcPr>
          <w:p/>
        </w:tc>
        <w:tc>
          <w:tcPr>
            <w:tcW w:type="dxa" w:w="1247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525A78"/>
                <w:sz w:val="20"/>
              </w:rPr>
            </w:r>
          </w:p>
        </w:tc>
      </w:tr>
      <w:tr>
        <w:tc>
          <w:tcPr>
            <w:tcW w:type="dxa" w:w="5669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0A0E1F"/>
                <w:sz w:val="20"/>
              </w:rPr>
              <w:t>6. Reguleerimisseadmete tootja</w:t>
            </w:r>
          </w:p>
        </w:tc>
        <w:tc>
          <w:tcPr>
            <w:tcW w:type="dxa" w:w="2494"/>
          </w:tcPr>
          <w:p/>
        </w:tc>
        <w:tc>
          <w:tcPr>
            <w:tcW w:type="dxa" w:w="1247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525A78"/>
                <w:sz w:val="20"/>
              </w:rPr>
            </w:r>
          </w:p>
        </w:tc>
      </w:tr>
      <w:tr>
        <w:tc>
          <w:tcPr>
            <w:tcW w:type="dxa" w:w="5669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0A0E1F"/>
                <w:sz w:val="20"/>
              </w:rPr>
              <w:t>7. Pumpade tootja</w:t>
            </w:r>
          </w:p>
        </w:tc>
        <w:tc>
          <w:tcPr>
            <w:tcW w:type="dxa" w:w="2494"/>
          </w:tcPr>
          <w:p/>
        </w:tc>
        <w:tc>
          <w:tcPr>
            <w:tcW w:type="dxa" w:w="1247"/>
          </w:tcPr>
          <w:p>
            <w:pPr>
              <w:spacing w:after="80"/>
            </w:pPr>
            <w:r>
              <w:rPr>
                <w:rFonts w:ascii="Calibri" w:hAnsi="Calibri"/>
                <w:b w:val="0"/>
                <w:color w:val="525A78"/>
                <w:sz w:val="20"/>
              </w:rPr>
            </w:r>
          </w:p>
        </w:tc>
      </w:tr>
    </w:tbl>
    <w:p/>
    <w:p>
      <w:pPr>
        <w:spacing w:after="80"/>
      </w:pPr>
      <w:r>
        <w:rPr>
          <w:rFonts w:ascii="Calibri" w:hAnsi="Calibri"/>
          <w:b/>
          <w:color w:val="0A0E1F"/>
          <w:sz w:val="26"/>
        </w:rPr>
        <w:t>Lisaseadmed pakkumisse</w:t>
      </w:r>
    </w:p>
    <w:p>
      <w:pPr>
        <w:spacing w:after="60"/>
      </w:pPr>
      <w:r>
        <w:rPr>
          <w:rFonts w:ascii="Calibri" w:hAnsi="Calibri"/>
          <w:b w:val="0"/>
          <w:color w:val="525A78"/>
          <w:sz w:val="19"/>
        </w:rPr>
        <w:t>Märkige soovitud:</w:t>
      </w:r>
    </w:p>
    <w:p>
      <w:pPr>
        <w:spacing w:after="60"/>
        <w:ind w:left="227"/>
      </w:pPr>
      <w:sdt>
        <w:sdtPr>
          <w:rPr>
            <w:rFonts w:ascii="MS Gothic" w:eastAsia="MS Gothic" w:hAnsi="MS Gothic"/>
          </w:rPr>
          <w:id w:val="9001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  <w:sz w:val="21"/>
            </w:rPr>
            <w:t>☐</w:t>
          </w:r>
        </w:sdtContent>
      </w:sdt>
      <w:r>
        <w:rPr>
          <w:rFonts w:ascii="Calibri" w:hAnsi="Calibri"/>
          <w:b w:val="0"/>
          <w:color w:val="0A0E1F"/>
          <w:sz w:val="20"/>
        </w:rPr>
        <w:t xml:space="preserve">  Paisupaak küttele</w:t>
      </w:r>
    </w:p>
    <w:p>
      <w:pPr>
        <w:spacing w:after="60"/>
        <w:ind w:left="227"/>
      </w:pPr>
      <w:sdt>
        <w:sdtPr>
          <w:rPr>
            <w:rFonts w:ascii="MS Gothic" w:eastAsia="MS Gothic" w:hAnsi="MS Gothic"/>
          </w:rPr>
          <w:id w:val="9001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  <w:sz w:val="21"/>
            </w:rPr>
            <w:t>☐</w:t>
          </w:r>
        </w:sdtContent>
      </w:sdt>
      <w:r>
        <w:rPr>
          <w:rFonts w:ascii="Calibri" w:hAnsi="Calibri"/>
          <w:b w:val="0"/>
          <w:color w:val="0A0E1F"/>
          <w:sz w:val="20"/>
        </w:rPr>
        <w:t xml:space="preserve">  Paisupaak ventilatsioonile</w:t>
      </w:r>
    </w:p>
    <w:p>
      <w:pPr>
        <w:spacing w:after="60"/>
        <w:ind w:left="227"/>
      </w:pPr>
      <w:sdt>
        <w:sdtPr>
          <w:rPr>
            <w:rFonts w:ascii="MS Gothic" w:eastAsia="MS Gothic" w:hAnsi="MS Gothic"/>
          </w:rPr>
          <w:id w:val="9001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  <w:sz w:val="21"/>
            </w:rPr>
            <w:t>☐</w:t>
          </w:r>
        </w:sdtContent>
      </w:sdt>
      <w:r>
        <w:rPr>
          <w:rFonts w:ascii="Calibri" w:hAnsi="Calibri"/>
          <w:b w:val="0"/>
          <w:color w:val="0A0E1F"/>
          <w:sz w:val="20"/>
        </w:rPr>
        <w:t xml:space="preserve">  Kuulkraanid soojustrassi sisendsõlmele</w:t>
      </w:r>
    </w:p>
    <w:p>
      <w:pPr>
        <w:spacing w:after="60"/>
        <w:ind w:left="227"/>
      </w:pPr>
      <w:sdt>
        <w:sdtPr>
          <w:rPr>
            <w:rFonts w:ascii="MS Gothic" w:eastAsia="MS Gothic" w:hAnsi="MS Gothic"/>
          </w:rPr>
          <w:id w:val="9001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  <w:sz w:val="21"/>
            </w:rPr>
            <w:t>☐</w:t>
          </w:r>
        </w:sdtContent>
      </w:sdt>
      <w:r>
        <w:rPr>
          <w:rFonts w:ascii="Calibri" w:hAnsi="Calibri"/>
          <w:b w:val="0"/>
          <w:color w:val="0A0E1F"/>
          <w:sz w:val="20"/>
        </w:rPr>
        <w:t xml:space="preserve">  Mudafilter soojustrassi sisendsõlmele</w:t>
      </w:r>
    </w:p>
    <w:p>
      <w:pPr>
        <w:spacing w:after="60"/>
        <w:ind w:left="227"/>
      </w:pPr>
      <w:sdt>
        <w:sdtPr>
          <w:rPr>
            <w:rFonts w:ascii="MS Gothic" w:eastAsia="MS Gothic" w:hAnsi="MS Gothic"/>
          </w:rPr>
          <w:id w:val="9001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  <w:sz w:val="21"/>
            </w:rPr>
            <w:t>☐</w:t>
          </w:r>
        </w:sdtContent>
      </w:sdt>
      <w:r>
        <w:rPr>
          <w:rFonts w:ascii="Calibri" w:hAnsi="Calibri"/>
          <w:b w:val="0"/>
          <w:color w:val="0A0E1F"/>
          <w:sz w:val="20"/>
        </w:rPr>
        <w:t xml:space="preserve">  Rõhuvahe regulaator</w:t>
      </w:r>
    </w:p>
    <w:p>
      <w:pPr>
        <w:spacing w:after="60"/>
        <w:ind w:left="227"/>
      </w:pPr>
      <w:sdt>
        <w:sdtPr>
          <w:rPr>
            <w:rFonts w:ascii="MS Gothic" w:eastAsia="MS Gothic" w:hAnsi="MS Gothic"/>
          </w:rPr>
          <w:id w:val="9001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  <w:sz w:val="21"/>
            </w:rPr>
            <w:t>☐</w:t>
          </w:r>
        </w:sdtContent>
      </w:sdt>
      <w:r>
        <w:rPr>
          <w:rFonts w:ascii="Calibri" w:hAnsi="Calibri"/>
          <w:b w:val="0"/>
          <w:color w:val="0A0E1F"/>
          <w:sz w:val="20"/>
        </w:rPr>
        <w:t xml:space="preserve">  Soojusarvesti</w:t>
      </w:r>
    </w:p>
    <w:p>
      <w:pPr>
        <w:spacing w:after="60"/>
        <w:ind w:left="227"/>
      </w:pPr>
      <w:sdt>
        <w:sdtPr>
          <w:rPr>
            <w:rFonts w:ascii="MS Gothic" w:eastAsia="MS Gothic" w:hAnsi="MS Gothic"/>
          </w:rPr>
          <w:id w:val="9001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  <w:sz w:val="21"/>
            </w:rPr>
            <w:t>☐</w:t>
          </w:r>
        </w:sdtContent>
      </w:sdt>
      <w:r>
        <w:rPr>
          <w:rFonts w:ascii="Calibri" w:hAnsi="Calibri"/>
          <w:b w:val="0"/>
          <w:color w:val="0A0E1F"/>
          <w:sz w:val="20"/>
        </w:rPr>
        <w:t xml:space="preserve">  Veemõõtja tarbeveele</w:t>
      </w:r>
    </w:p>
    <w:p/>
    <w:p>
      <w:pPr>
        <w:spacing w:after="80"/>
      </w:pPr>
      <w:r>
        <w:rPr>
          <w:rFonts w:ascii="Calibri" w:hAnsi="Calibri"/>
          <w:b/>
          <w:color w:val="0A0E1F"/>
          <w:sz w:val="26"/>
        </w:rPr>
        <w:t>Kommentaarid</w:t>
      </w:r>
    </w:p>
    <w:p>
      <w:pPr>
        <w:spacing w:after="80"/>
      </w:pPr>
      <w:r>
        <w:rPr>
          <w:rFonts w:ascii="Calibri" w:hAnsi="Calibri"/>
          <w:b w:val="0"/>
          <w:color w:val="525A78"/>
          <w:sz w:val="19"/>
        </w:rPr>
        <w:t>Täiendav info, eritingimused, küsimused: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9746"/>
      </w:tblGrid>
      <w:tr>
        <w:trPr>
          <w:trHeight w:val="1928"/>
          <w:trHeight w:val="1927" w:hRule="atLeast"/>
        </w:trPr>
        <w:tc>
          <w:tcPr>
            <w:tcW w:type="dxa" w:w="9411"/>
          </w:tcPr>
          <w:p/>
        </w:tc>
      </w:tr>
    </w:tbl>
    <w:p/>
    <w:p>
      <w:pPr>
        <w:spacing w:after="80"/>
        <w:jc w:val="left"/>
      </w:pPr>
      <w:r>
        <w:rPr>
          <w:rFonts w:ascii="Calibri" w:hAnsi="Calibri"/>
          <w:b w:val="0"/>
          <w:color w:val="525A78"/>
          <w:sz w:val="18"/>
        </w:rPr>
        <w:t>Ecoterm AS · Ujula 4c, 75101 Kose, Harjumaa · +372 6 756 332 · eco@ecoterm.ee</w:t>
      </w:r>
    </w:p>
    <w:sectPr w:rsidR="00FC693F" w:rsidRPr="0006063C" w:rsidSect="00034616"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